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76D" w:rsidRDefault="00DC776D" w:rsidP="00DC776D">
      <w:pPr>
        <w:jc w:val="center"/>
      </w:pPr>
    </w:p>
    <w:p w:rsidR="00DC776D" w:rsidRPr="000C1784" w:rsidRDefault="00D14363" w:rsidP="00D14363">
      <w:pPr>
        <w:pStyle w:val="Default"/>
        <w:spacing w:line="360" w:lineRule="auto"/>
        <w:ind w:firstLine="709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bookmarkStart w:id="0" w:name="_GoBack"/>
      <w:r w:rsidR="00DC776D" w:rsidRPr="000C1784">
        <w:rPr>
          <w:rFonts w:ascii="Times New Roman" w:hAnsi="Times New Roman" w:cs="Times New Roman"/>
          <w:b/>
        </w:rPr>
        <w:t>Необходимость межевания земель</w:t>
      </w:r>
    </w:p>
    <w:bookmarkEnd w:id="0"/>
    <w:p w:rsidR="00DC776D" w:rsidRPr="00DC776D" w:rsidRDefault="00DC776D" w:rsidP="00DC776D">
      <w:pPr>
        <w:pStyle w:val="Default"/>
        <w:spacing w:line="360" w:lineRule="auto"/>
        <w:ind w:firstLine="709"/>
        <w:contextualSpacing/>
        <w:jc w:val="center"/>
        <w:rPr>
          <w:rFonts w:ascii="Times New Roman" w:hAnsi="Times New Roman" w:cs="Times New Roman"/>
        </w:rPr>
      </w:pPr>
    </w:p>
    <w:p w:rsidR="00AF3F04" w:rsidRDefault="00AF3F04" w:rsidP="00DC0A1D">
      <w:pPr>
        <w:pStyle w:val="Default"/>
        <w:spacing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1 января 2018 года </w:t>
      </w:r>
      <w:r w:rsidRPr="00AF3F04">
        <w:rPr>
          <w:rFonts w:ascii="Times New Roman" w:hAnsi="Times New Roman" w:cs="Times New Roman"/>
        </w:rPr>
        <w:t>в Российской Федерации отменяется возможность совершения сделок с земельными участками, границы которых не были установлены.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О</w:t>
      </w:r>
      <w:r w:rsidR="00DC776D" w:rsidRPr="00DC0A1D">
        <w:rPr>
          <w:rFonts w:ascii="Times New Roman" w:hAnsi="Times New Roman" w:cs="Times New Roman"/>
        </w:rPr>
        <w:t xml:space="preserve">тсутствие в </w:t>
      </w:r>
      <w:r w:rsidR="00AD09AE">
        <w:rPr>
          <w:rFonts w:ascii="Times New Roman" w:hAnsi="Times New Roman" w:cs="Times New Roman"/>
        </w:rPr>
        <w:t>едином государственном реестре недвижимости (ЕГРН)</w:t>
      </w:r>
      <w:r w:rsidR="00DC776D" w:rsidRPr="00DC0A1D">
        <w:rPr>
          <w:rFonts w:ascii="Times New Roman" w:hAnsi="Times New Roman" w:cs="Times New Roman"/>
        </w:rPr>
        <w:t xml:space="preserve"> сведений о точных границах земельного участка доставит собственнику немало хлопот, так как именно с этого момента участки без межевания невозможно будет ни продать</w:t>
      </w:r>
      <w:r>
        <w:rPr>
          <w:rFonts w:ascii="Times New Roman" w:hAnsi="Times New Roman" w:cs="Times New Roman"/>
        </w:rPr>
        <w:t>, ни подарить, ни унаследовать вне зависимости от того, имеется или нет свидетельство на право собственности на этот участок или договор аренды земельного участка.</w:t>
      </w:r>
      <w:proofErr w:type="gramEnd"/>
      <w:r>
        <w:rPr>
          <w:rFonts w:ascii="Times New Roman" w:hAnsi="Times New Roman" w:cs="Times New Roman"/>
        </w:rPr>
        <w:t xml:space="preserve"> </w:t>
      </w:r>
      <w:r w:rsidRPr="00AF3F04">
        <w:rPr>
          <w:rFonts w:ascii="Times New Roman" w:hAnsi="Times New Roman" w:cs="Times New Roman"/>
        </w:rPr>
        <w:t>Возможность регистрации прав на участки без границ после этой даты сохранится только у обладателей земельных долей на земли сельскохозяйственного назначения и для государственных (муниципальных) земель, за счет которых увеличиваются земельные участки граждан путем перераспределения.</w:t>
      </w:r>
    </w:p>
    <w:p w:rsidR="00AF3F04" w:rsidRPr="00DC0A1D" w:rsidRDefault="00AF3F04" w:rsidP="00DC0A1D">
      <w:pPr>
        <w:pStyle w:val="Default"/>
        <w:spacing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F3F04">
        <w:rPr>
          <w:rFonts w:ascii="Times New Roman" w:hAnsi="Times New Roman" w:cs="Times New Roman"/>
        </w:rPr>
        <w:t xml:space="preserve">В связи с этим </w:t>
      </w:r>
      <w:r>
        <w:rPr>
          <w:rFonts w:ascii="Times New Roman" w:hAnsi="Times New Roman" w:cs="Times New Roman"/>
        </w:rPr>
        <w:t>рекомендуем</w:t>
      </w:r>
      <w:r w:rsidRPr="00AF3F04">
        <w:rPr>
          <w:rFonts w:ascii="Times New Roman" w:hAnsi="Times New Roman" w:cs="Times New Roman"/>
        </w:rPr>
        <w:t xml:space="preserve"> собственникам земельных участков не откладывать все на самый последний момент и задуматься о необходимости установления границ вашего земельного участка уже сегодня, ведь необходимо будет провести соответствующие кадастровые работы по уточнению местоположения границ и площади земельных участков, что само по себе не является быстрым процессом.</w:t>
      </w:r>
    </w:p>
    <w:p w:rsidR="009529C0" w:rsidRDefault="00DC776D" w:rsidP="00CF5A38">
      <w:pPr>
        <w:pStyle w:val="Default"/>
        <w:spacing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C0A1D">
        <w:rPr>
          <w:rFonts w:ascii="Times New Roman" w:hAnsi="Times New Roman" w:cs="Times New Roman"/>
        </w:rPr>
        <w:t>Важно понимать, что самостоятельно провести межевание участка нельзя. Для межевания земельного участка собственнику необходимо будет обратиться к исполнителю кадастровых работ</w:t>
      </w:r>
      <w:r w:rsidR="00DC0A1D">
        <w:rPr>
          <w:rFonts w:ascii="Times New Roman" w:hAnsi="Times New Roman" w:cs="Times New Roman"/>
        </w:rPr>
        <w:t xml:space="preserve"> </w:t>
      </w:r>
      <w:r w:rsidR="00DC0A1D" w:rsidRPr="0075097E">
        <w:rPr>
          <w:rFonts w:ascii="Times New Roman" w:hAnsi="Times New Roman" w:cs="Times New Roman"/>
          <w:bCs/>
        </w:rPr>
        <w:t>–</w:t>
      </w:r>
      <w:r w:rsidR="00DC0A1D">
        <w:rPr>
          <w:rFonts w:ascii="Times New Roman" w:hAnsi="Times New Roman" w:cs="Times New Roman"/>
          <w:bCs/>
        </w:rPr>
        <w:t xml:space="preserve"> </w:t>
      </w:r>
      <w:r w:rsidRPr="00DC0A1D">
        <w:rPr>
          <w:rFonts w:ascii="Times New Roman" w:hAnsi="Times New Roman" w:cs="Times New Roman"/>
        </w:rPr>
        <w:t xml:space="preserve">кадастровому инженеру. </w:t>
      </w:r>
      <w:r w:rsidR="00AF3F04">
        <w:rPr>
          <w:rFonts w:ascii="Times New Roman" w:hAnsi="Times New Roman" w:cs="Times New Roman"/>
        </w:rPr>
        <w:t>Межевание</w:t>
      </w:r>
      <w:r w:rsidRPr="00DC0A1D">
        <w:rPr>
          <w:rFonts w:ascii="Times New Roman" w:hAnsi="Times New Roman" w:cs="Times New Roman"/>
        </w:rPr>
        <w:t xml:space="preserve"> земли дает владельцу законное подтверждение границ его участка, а значит уверенность в их безопасности и неприкосновенности.</w:t>
      </w:r>
    </w:p>
    <w:p w:rsidR="009529C0" w:rsidRDefault="009529C0" w:rsidP="00DC0A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29C0" w:rsidRPr="004D7531" w:rsidRDefault="009529C0" w:rsidP="004D7531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9529C0" w:rsidRPr="004D7531" w:rsidSect="00DC0A1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E4295"/>
    <w:multiLevelType w:val="hybridMultilevel"/>
    <w:tmpl w:val="933E5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95674"/>
    <w:multiLevelType w:val="hybridMultilevel"/>
    <w:tmpl w:val="933E5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76D"/>
    <w:rsid w:val="000C1784"/>
    <w:rsid w:val="00110DE6"/>
    <w:rsid w:val="00142A6E"/>
    <w:rsid w:val="001B0A7B"/>
    <w:rsid w:val="002B2C67"/>
    <w:rsid w:val="004D7531"/>
    <w:rsid w:val="00606192"/>
    <w:rsid w:val="006D7D5C"/>
    <w:rsid w:val="008A38BE"/>
    <w:rsid w:val="009529C0"/>
    <w:rsid w:val="00AD09AE"/>
    <w:rsid w:val="00AF3F04"/>
    <w:rsid w:val="00C95E93"/>
    <w:rsid w:val="00CF5A38"/>
    <w:rsid w:val="00D14363"/>
    <w:rsid w:val="00DC0A1D"/>
    <w:rsid w:val="00DC776D"/>
    <w:rsid w:val="00FC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77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C77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7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77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C77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7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7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HatanzeevaVV</dc:creator>
  <cp:lastModifiedBy>Лариса Владимировна</cp:lastModifiedBy>
  <cp:revision>2</cp:revision>
  <cp:lastPrinted>2017-01-13T06:49:00Z</cp:lastPrinted>
  <dcterms:created xsi:type="dcterms:W3CDTF">2017-02-02T04:26:00Z</dcterms:created>
  <dcterms:modified xsi:type="dcterms:W3CDTF">2017-02-02T04:26:00Z</dcterms:modified>
</cp:coreProperties>
</file>